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16" w:rsidRDefault="00955F16" w:rsidP="00955F16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细胞膜的结构和功能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 w:rsidRPr="00823800">
        <w:rPr>
          <w:rFonts w:ascii="Times New Roman" w:hAnsi="Times New Roman" w:cs="Times New Roman"/>
        </w:rPr>
        <w:t>关于体验细胞膜的制备方法的实验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选择动物细胞不选择植物细胞原因是植物细胞有细胞壁没有细胞膜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使红细胞破裂的方法是用针刺破细胞膜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在浓盐水中红细胞破裂的速度更快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该实验需要使用显微镜观察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山西朔州测试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在制备哺乳动物红细胞膜的</w:t>
      </w:r>
      <w:r w:rsidRPr="00823800">
        <w:rPr>
          <w:rFonts w:ascii="Times New Roman" w:hAnsi="Times New Roman" w:cs="Times New Roman" w:hint="eastAsia"/>
        </w:rPr>
        <w:t>实验中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把红细胞放入蒸馏水中的目的是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溶解细胞膜</w:t>
      </w:r>
      <w:r>
        <w:rPr>
          <w:rFonts w:ascii="Times New Roman" w:hAnsi="Times New Roman" w:cs="Times New Roman"/>
        </w:rPr>
        <w:t xml:space="preserve">　　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清洗细胞膜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使红细胞吸水涨破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溶解细胞质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下列有关检测细胞膜的成分和功能的叙述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细胞膜的成分可以利用双缩脲试剂和苏丹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染液进行检测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脂溶性物质很容易通过细胞膜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表明细胞膜中含有脂质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科学家用蛋白酶处理细胞膜后细胞膜通透性改变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说明细胞膜中含有蛋白质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常用染色法鉴定细胞死活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是因为细胞膜可以将细胞与外界环境分隔开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吉林重点校模拟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如图为细胞膜部分功能模式图。据图分析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5F16" w:rsidRDefault="00955F16" w:rsidP="00955F16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14600" cy="996950"/>
            <wp:effectExtent l="0" t="0" r="0" b="0"/>
            <wp:docPr id="3" name="图片 3" descr="21微生物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功能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在生命起源过程中具有关键作用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功能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表示进入细胞的物质对细胞都有利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胰岛素调控生命活动可用图中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表示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相邻的植物细胞可通过功能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进行信息交流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膜蛋白是一类结构独特的蛋白质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它镶嵌于膜脂的特性使这一蛋白处于细胞与外界的交界部位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是细胞执行各种功能的物质基础。如图为人体组织细胞的细胞膜上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种膜蛋白与磷脂双分</w:t>
      </w:r>
      <w:r w:rsidRPr="00823800">
        <w:rPr>
          <w:rFonts w:ascii="Times New Roman" w:hAnsi="Times New Roman" w:cs="Times New Roman" w:hint="eastAsia"/>
        </w:rPr>
        <w:t>子层之间的直接相互作用模式。相关叙述错误的是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5F16" w:rsidRDefault="00955F16" w:rsidP="00955F16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60600" cy="1054100"/>
            <wp:effectExtent l="0" t="0" r="6350" b="0"/>
            <wp:docPr id="2" name="图片 2" descr="21微生物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微生物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蛋白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的跨膜区段的氨基酸很可能具有较强的亲水性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若膜蛋白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具有信息传递功能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则该蛋白可能是胰岛素的受体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若蛋白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具有运输功能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其运输物质的过程中可能消耗</w:t>
      </w:r>
      <w:r w:rsidRPr="00823800">
        <w:rPr>
          <w:rFonts w:ascii="Times New Roman" w:hAnsi="Times New Roman" w:cs="Times New Roman"/>
        </w:rPr>
        <w:t>ATP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若蛋白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具有催化功能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其活性的高低受温度、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等因素的影响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细胞膜是细胞的边界。下列有关细胞膜的叙述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细胞膜主要由脂质和蛋白质组成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不同功能的细胞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其细胞</w:t>
      </w:r>
      <w:r w:rsidRPr="00823800">
        <w:rPr>
          <w:rFonts w:ascii="Times New Roman" w:hAnsi="Times New Roman" w:cs="Times New Roman" w:hint="eastAsia"/>
        </w:rPr>
        <w:t>膜上蛋白质的种类和数量相同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组成细胞膜的脂质中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磷脂最丰富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癌细胞易扩散转移与癌细胞膜成分的改变有关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黑龙江牡丹江一中月考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如图为细胞间信息交流的一种方式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5F16" w:rsidRDefault="00955F16" w:rsidP="00955F16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59000" cy="1187450"/>
            <wp:effectExtent l="0" t="0" r="0" b="0"/>
            <wp:docPr id="1" name="图片 1" descr="毛毛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可能表示某种信号分子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上图反映了精子和卵细胞的识别过程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图中反映了细胞膜具有细胞间信息交流的功能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图中甲表示分泌细胞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图中乙细胞表示靶细胞</w:t>
      </w:r>
    </w:p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生物膜上不同类型的蛋</w:t>
      </w:r>
      <w:r w:rsidRPr="00823800">
        <w:rPr>
          <w:rFonts w:ascii="Times New Roman" w:hAnsi="Times New Roman" w:cs="Times New Roman" w:hint="eastAsia"/>
        </w:rPr>
        <w:t>白质行使不同的功能。下表中依据膜蛋白功能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对其类型判断错误的是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3756"/>
        <w:gridCol w:w="1656"/>
      </w:tblGrid>
      <w:tr w:rsidR="00955F16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膜蛋白的位置、功能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膜蛋白的类型</w:t>
            </w:r>
          </w:p>
        </w:tc>
      </w:tr>
      <w:tr w:rsidR="00955F16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位于突触后膜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识别并结合神经递质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受体</w:t>
            </w:r>
          </w:p>
        </w:tc>
      </w:tr>
      <w:tr w:rsidR="00955F16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位于靶细胞膜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识别并结合激素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载体</w:t>
            </w:r>
          </w:p>
        </w:tc>
      </w:tr>
      <w:tr w:rsidR="00955F16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位于类囊体膜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催化</w:t>
            </w:r>
            <w:r w:rsidRPr="00823800">
              <w:rPr>
                <w:rFonts w:ascii="Times New Roman" w:hAnsi="Times New Roman" w:cs="Times New Roman"/>
              </w:rPr>
              <w:t>ATP</w:t>
            </w:r>
            <w:r w:rsidRPr="00823800">
              <w:rPr>
                <w:rFonts w:ascii="Times New Roman" w:hAnsi="Times New Roman" w:cs="Times New Roman"/>
              </w:rPr>
              <w:t>合成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酶</w:t>
            </w:r>
          </w:p>
        </w:tc>
      </w:tr>
      <w:tr w:rsidR="00955F16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955F16" w:rsidRPr="00823800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位于癌细胞膜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引起特异性免疫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55F16" w:rsidRDefault="00955F16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抗原</w:t>
            </w:r>
          </w:p>
        </w:tc>
      </w:tr>
    </w:tbl>
    <w:p w:rsidR="00955F16" w:rsidRDefault="00955F16" w:rsidP="00955F1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E1581" w:rsidRDefault="00EE1581">
      <w:bookmarkStart w:id="0" w:name="_GoBack"/>
      <w:bookmarkEnd w:id="0"/>
    </w:p>
    <w:sectPr w:rsidR="00EE1581" w:rsidSect="00BD267A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498" w:rsidRDefault="001F5498" w:rsidP="001F5498">
      <w:r>
        <w:separator/>
      </w:r>
    </w:p>
  </w:endnote>
  <w:endnote w:type="continuationSeparator" w:id="1">
    <w:p w:rsidR="001F5498" w:rsidRDefault="001F5498" w:rsidP="001F5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498" w:rsidRDefault="001F5498" w:rsidP="001F5498">
      <w:r>
        <w:separator/>
      </w:r>
    </w:p>
  </w:footnote>
  <w:footnote w:type="continuationSeparator" w:id="1">
    <w:p w:rsidR="001F5498" w:rsidRDefault="001F5498" w:rsidP="001F5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98" w:rsidRPr="001F5498" w:rsidRDefault="001F5498" w:rsidP="001F549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F16"/>
    <w:rsid w:val="001F5498"/>
    <w:rsid w:val="00955F16"/>
    <w:rsid w:val="00BD267A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1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5F1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55F1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55F1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55F1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55F1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55F16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F5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F5498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F5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F54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1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5F1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55F1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55F1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55F1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55F1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55F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978</Characters>
  <Application>Microsoft Office Word</Application>
  <DocSecurity>0</DocSecurity>
  <Lines>8</Lines>
  <Paragraphs>2</Paragraphs>
  <ScaleCrop>false</ScaleCrop>
  <Company>微软中国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2021-07-01T03:00:00Z</dcterms:created>
  <dcterms:modified xsi:type="dcterms:W3CDTF">2021-09-03T11:03:00Z</dcterms:modified>
</cp:coreProperties>
</file>